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CF" w:rsidRPr="00107102" w:rsidRDefault="009F0ECF" w:rsidP="009F0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102">
        <w:rPr>
          <w:rFonts w:ascii="Times New Roman" w:hAnsi="Times New Roman"/>
          <w:b/>
          <w:sz w:val="32"/>
          <w:szCs w:val="32"/>
        </w:rPr>
        <w:t xml:space="preserve">Завдання </w:t>
      </w:r>
    </w:p>
    <w:p w:rsidR="009F0ECF" w:rsidRPr="00107102" w:rsidRDefault="009F0ECF" w:rsidP="009F0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102">
        <w:rPr>
          <w:rFonts w:ascii="Times New Roman" w:hAnsi="Times New Roman"/>
          <w:b/>
          <w:sz w:val="32"/>
          <w:szCs w:val="32"/>
        </w:rPr>
        <w:t>заочної олімпіади з фізики з фізики</w:t>
      </w:r>
    </w:p>
    <w:p w:rsidR="009F0ECF" w:rsidRPr="00107102" w:rsidRDefault="009F0ECF" w:rsidP="009F0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102">
        <w:rPr>
          <w:rFonts w:ascii="Times New Roman" w:hAnsi="Times New Roman"/>
          <w:b/>
          <w:sz w:val="32"/>
          <w:szCs w:val="32"/>
        </w:rPr>
        <w:t>201</w:t>
      </w:r>
      <w:r w:rsidRPr="00107102">
        <w:rPr>
          <w:rFonts w:ascii="Times New Roman" w:hAnsi="Times New Roman"/>
          <w:b/>
          <w:sz w:val="32"/>
          <w:szCs w:val="32"/>
          <w:lang w:val="ru-RU"/>
        </w:rPr>
        <w:t>6</w:t>
      </w:r>
      <w:r w:rsidRPr="00107102">
        <w:rPr>
          <w:rFonts w:ascii="Times New Roman" w:hAnsi="Times New Roman"/>
          <w:b/>
          <w:sz w:val="32"/>
          <w:szCs w:val="32"/>
        </w:rPr>
        <w:t>/201</w:t>
      </w:r>
      <w:r w:rsidRPr="00107102">
        <w:rPr>
          <w:rFonts w:ascii="Times New Roman" w:hAnsi="Times New Roman"/>
          <w:b/>
          <w:sz w:val="32"/>
          <w:szCs w:val="32"/>
          <w:lang w:val="ru-RU"/>
        </w:rPr>
        <w:t>7</w:t>
      </w:r>
      <w:r w:rsidRPr="00107102">
        <w:rPr>
          <w:rFonts w:ascii="Times New Roman" w:hAnsi="Times New Roman"/>
          <w:b/>
          <w:sz w:val="32"/>
          <w:szCs w:val="32"/>
        </w:rPr>
        <w:t xml:space="preserve"> навчальний рік</w:t>
      </w:r>
    </w:p>
    <w:p w:rsidR="009F0ECF" w:rsidRPr="00107102" w:rsidRDefault="009F0ECF" w:rsidP="009F0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102">
        <w:rPr>
          <w:rFonts w:ascii="Times New Roman" w:hAnsi="Times New Roman"/>
          <w:b/>
          <w:sz w:val="32"/>
          <w:szCs w:val="32"/>
        </w:rPr>
        <w:t xml:space="preserve"> І тур</w:t>
      </w:r>
    </w:p>
    <w:p w:rsidR="00130487" w:rsidRPr="00107102" w:rsidRDefault="00EB4E09" w:rsidP="005253C3">
      <w:pPr>
        <w:jc w:val="center"/>
        <w:rPr>
          <w:rFonts w:ascii="Times New Roman" w:hAnsi="Times New Roman"/>
          <w:b/>
          <w:sz w:val="32"/>
          <w:szCs w:val="32"/>
        </w:rPr>
      </w:pPr>
      <w:r w:rsidRPr="00107102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78105</wp:posOffset>
            </wp:positionV>
            <wp:extent cx="1371600" cy="1365250"/>
            <wp:effectExtent l="0" t="0" r="0" b="635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02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130487" w:rsidRPr="00107102">
        <w:rPr>
          <w:rFonts w:ascii="Times New Roman" w:hAnsi="Times New Roman"/>
          <w:b/>
          <w:sz w:val="32"/>
          <w:szCs w:val="32"/>
        </w:rPr>
        <w:t>10 клас</w:t>
      </w:r>
    </w:p>
    <w:p w:rsidR="00130487" w:rsidRDefault="00130487" w:rsidP="00130487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sz w:val="28"/>
          <w:szCs w:val="28"/>
        </w:rPr>
        <w:t>Тіло пущене вздовж похилої площини, ковзає по ній, рухаючись спочатку вгору, а потім повертається в початкову точку. На рисунку наведено граф</w:t>
      </w:r>
      <w:r w:rsidR="005253C3" w:rsidRPr="00107102">
        <w:rPr>
          <w:rFonts w:ascii="Times New Roman" w:hAnsi="Times New Roman"/>
          <w:sz w:val="28"/>
          <w:szCs w:val="28"/>
        </w:rPr>
        <w:t>ік швидкості тіла. Визначте</w:t>
      </w:r>
      <w:r w:rsidRPr="00107102">
        <w:rPr>
          <w:rFonts w:ascii="Times New Roman" w:hAnsi="Times New Roman"/>
          <w:sz w:val="28"/>
          <w:szCs w:val="28"/>
        </w:rPr>
        <w:t xml:space="preserve"> кут нахилу площини до горизонту.</w:t>
      </w:r>
    </w:p>
    <w:p w:rsidR="00107102" w:rsidRPr="00107102" w:rsidRDefault="00107102" w:rsidP="0010710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30487" w:rsidRDefault="00130487" w:rsidP="00130487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sz w:val="28"/>
          <w:szCs w:val="28"/>
        </w:rPr>
        <w:t xml:space="preserve">Кулька масою </w:t>
      </w:r>
      <w:r w:rsidRPr="00107102">
        <w:rPr>
          <w:rFonts w:ascii="Times New Roman" w:hAnsi="Times New Roman"/>
          <w:sz w:val="28"/>
          <w:szCs w:val="28"/>
          <w:lang w:val="en-US"/>
        </w:rPr>
        <w:t>m</w:t>
      </w:r>
      <w:r w:rsidRPr="00107102">
        <w:rPr>
          <w:rFonts w:ascii="Times New Roman" w:hAnsi="Times New Roman"/>
          <w:sz w:val="28"/>
          <w:szCs w:val="28"/>
        </w:rPr>
        <w:t xml:space="preserve"> і зарядом  </w:t>
      </w:r>
      <w:r w:rsidRPr="00107102">
        <w:rPr>
          <w:rFonts w:ascii="Times New Roman" w:hAnsi="Times New Roman"/>
          <w:sz w:val="28"/>
          <w:szCs w:val="28"/>
          <w:lang w:val="en-US"/>
        </w:rPr>
        <w:t>q</w:t>
      </w:r>
      <w:r w:rsidRPr="00107102">
        <w:rPr>
          <w:rFonts w:ascii="Times New Roman" w:hAnsi="Times New Roman"/>
          <w:sz w:val="28"/>
          <w:szCs w:val="28"/>
        </w:rPr>
        <w:t xml:space="preserve"> , яка підвішена на нитці довжиною</w:t>
      </w:r>
      <w:r w:rsidR="005253C3" w:rsidRPr="00107102">
        <w:rPr>
          <w:rFonts w:ascii="Times New Roman" w:hAnsi="Times New Roman"/>
          <w:sz w:val="28"/>
          <w:szCs w:val="28"/>
        </w:rPr>
        <w:t xml:space="preserve"> </w:t>
      </w:r>
      <w:r w:rsidRPr="0010710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07102">
        <w:rPr>
          <w:rFonts w:ascii="Times New Roman" w:hAnsi="Times New Roman"/>
          <w:sz w:val="28"/>
          <w:szCs w:val="28"/>
        </w:rPr>
        <w:t xml:space="preserve"> , обертається навколо нерухомої кульки такого ж заряду, що закріплена на одній вертикальній осі з точкою підвісу і лежить у площині обертання. Кут між ниткою і вертикаллю α.  Знайдіть частоту обертання кульки.</w:t>
      </w:r>
    </w:p>
    <w:p w:rsidR="00107102" w:rsidRDefault="00107102" w:rsidP="0010710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07102" w:rsidRPr="00107102" w:rsidRDefault="00EB4E09" w:rsidP="0010710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3543300</wp:posOffset>
            </wp:positionV>
            <wp:extent cx="2007870" cy="1195705"/>
            <wp:effectExtent l="0" t="0" r="0" b="4445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AFE" w:rsidRDefault="00110AFE" w:rsidP="00110A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sz w:val="28"/>
          <w:szCs w:val="28"/>
        </w:rPr>
        <w:t>У момент початку вільного падіння першого тіла (див. рис.) друге тіло почало зсуватися без тертя з похилої площини, яка має кут нахилу α до горизонту. Порівняйте кінцеві швидкості тіл біля основи похилої площини та часи їх руху.</w:t>
      </w:r>
    </w:p>
    <w:p w:rsidR="00107102" w:rsidRPr="00107102" w:rsidRDefault="00107102" w:rsidP="001071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0487" w:rsidRDefault="00130487" w:rsidP="00130487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sz w:val="28"/>
          <w:szCs w:val="28"/>
        </w:rPr>
        <w:t xml:space="preserve">Залізний метеорит влітає в атмосферу Землі  і повністю випаровується. Початкова температура метеорита 273 К. Розрахувати  початкову швидкість </w:t>
      </w:r>
      <w:bookmarkStart w:id="0" w:name="_GoBack"/>
      <w:bookmarkEnd w:id="0"/>
      <w:r w:rsidRPr="00107102">
        <w:rPr>
          <w:rFonts w:ascii="Times New Roman" w:hAnsi="Times New Roman"/>
          <w:sz w:val="28"/>
          <w:szCs w:val="28"/>
        </w:rPr>
        <w:t>метеорита .  Температура плавлення заліза  1535 °С, температура кипіння  - 3050 °С, питома теплоємність твердого заліза 460 Дж/(кг С), рідкого 830 Дж/(кг С) питома теплота плавлення 2,7 ×10</w:t>
      </w:r>
      <w:r w:rsidRPr="00107102">
        <w:rPr>
          <w:rFonts w:ascii="Times New Roman" w:hAnsi="Times New Roman"/>
          <w:sz w:val="28"/>
          <w:szCs w:val="28"/>
          <w:vertAlign w:val="superscript"/>
        </w:rPr>
        <w:t>5</w:t>
      </w:r>
      <w:r w:rsidRPr="00107102">
        <w:rPr>
          <w:rFonts w:ascii="Times New Roman" w:hAnsi="Times New Roman"/>
          <w:sz w:val="28"/>
          <w:szCs w:val="28"/>
        </w:rPr>
        <w:t xml:space="preserve"> Дж/кг, питома теплота пароутворення 0,585× 10</w:t>
      </w:r>
      <w:r w:rsidRPr="00107102">
        <w:rPr>
          <w:rFonts w:ascii="Times New Roman" w:hAnsi="Times New Roman"/>
          <w:sz w:val="28"/>
          <w:szCs w:val="28"/>
          <w:vertAlign w:val="superscript"/>
        </w:rPr>
        <w:t>5</w:t>
      </w:r>
      <w:r w:rsidRPr="00107102">
        <w:rPr>
          <w:rFonts w:ascii="Times New Roman" w:hAnsi="Times New Roman"/>
          <w:sz w:val="28"/>
          <w:szCs w:val="28"/>
        </w:rPr>
        <w:t xml:space="preserve"> Дж/кг.</w:t>
      </w:r>
    </w:p>
    <w:p w:rsidR="00107102" w:rsidRDefault="00107102" w:rsidP="0010710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07102" w:rsidRPr="00107102" w:rsidRDefault="00107102" w:rsidP="0010710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30487" w:rsidRPr="00107102" w:rsidRDefault="00130487" w:rsidP="00130487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sz w:val="28"/>
          <w:szCs w:val="28"/>
        </w:rPr>
        <w:t xml:space="preserve">Чому дорівнює опір дротяного каркаса, що має форму прямокутника із сторонами </w:t>
      </w:r>
      <w:r w:rsidRPr="00107102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107102">
        <w:rPr>
          <w:rFonts w:ascii="Times New Roman" w:hAnsi="Times New Roman"/>
          <w:sz w:val="28"/>
          <w:szCs w:val="28"/>
        </w:rPr>
        <w:t xml:space="preserve"> і </w:t>
      </w:r>
      <w:r w:rsidRPr="00107102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107102">
        <w:rPr>
          <w:rFonts w:ascii="Times New Roman" w:hAnsi="Times New Roman"/>
          <w:sz w:val="28"/>
          <w:szCs w:val="28"/>
        </w:rPr>
        <w:t xml:space="preserve"> та діагоналлю </w:t>
      </w:r>
      <w:r w:rsidRPr="00107102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107102">
        <w:rPr>
          <w:rFonts w:ascii="Times New Roman" w:hAnsi="Times New Roman"/>
          <w:sz w:val="28"/>
          <w:szCs w:val="28"/>
        </w:rPr>
        <w:t>, якщо:</w:t>
      </w:r>
    </w:p>
    <w:p w:rsidR="00130487" w:rsidRPr="00107102" w:rsidRDefault="00130487" w:rsidP="00130487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107102">
        <w:rPr>
          <w:rFonts w:ascii="Times New Roman" w:hAnsi="Times New Roman"/>
          <w:sz w:val="28"/>
          <w:szCs w:val="28"/>
        </w:rPr>
        <w:t>Каркас увімкнено в коло вершинами, між якими проведено діагональ;</w:t>
      </w:r>
    </w:p>
    <w:p w:rsidR="00130487" w:rsidRPr="00107102" w:rsidRDefault="00130487" w:rsidP="00130487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07102">
        <w:rPr>
          <w:rFonts w:ascii="Times New Roman" w:hAnsi="Times New Roman"/>
          <w:sz w:val="28"/>
          <w:szCs w:val="28"/>
        </w:rPr>
        <w:t xml:space="preserve">Каркас увімкнено точками, між якими лежить сторона </w:t>
      </w:r>
      <w:r w:rsidRPr="00107102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107102">
        <w:rPr>
          <w:rFonts w:ascii="Times New Roman" w:hAnsi="Times New Roman"/>
          <w:sz w:val="28"/>
          <w:szCs w:val="28"/>
        </w:rPr>
        <w:t>?</w:t>
      </w:r>
    </w:p>
    <w:p w:rsidR="00130487" w:rsidRDefault="00130487" w:rsidP="00130487">
      <w:pPr>
        <w:rPr>
          <w:rFonts w:ascii="Times New Roman" w:hAnsi="Times New Roman"/>
          <w:sz w:val="28"/>
          <w:szCs w:val="28"/>
        </w:rPr>
      </w:pPr>
    </w:p>
    <w:sectPr w:rsidR="00130487" w:rsidSect="00107102">
      <w:pgSz w:w="11906" w:h="16838"/>
      <w:pgMar w:top="719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4AD"/>
    <w:multiLevelType w:val="hybridMultilevel"/>
    <w:tmpl w:val="C798A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824"/>
    <w:multiLevelType w:val="hybridMultilevel"/>
    <w:tmpl w:val="2F6A5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260F6"/>
    <w:multiLevelType w:val="hybridMultilevel"/>
    <w:tmpl w:val="719A9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372C"/>
    <w:multiLevelType w:val="hybridMultilevel"/>
    <w:tmpl w:val="A3CA06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45DC7"/>
    <w:multiLevelType w:val="hybridMultilevel"/>
    <w:tmpl w:val="EAB00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ABF"/>
    <w:multiLevelType w:val="hybridMultilevel"/>
    <w:tmpl w:val="205CD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775CC"/>
    <w:multiLevelType w:val="hybridMultilevel"/>
    <w:tmpl w:val="43466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6457E"/>
    <w:multiLevelType w:val="hybridMultilevel"/>
    <w:tmpl w:val="FAB821D0"/>
    <w:lvl w:ilvl="0" w:tplc="E5188C4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6" w:hanging="360"/>
      </w:pPr>
    </w:lvl>
    <w:lvl w:ilvl="2" w:tplc="0422001B" w:tentative="1">
      <w:start w:val="1"/>
      <w:numFmt w:val="lowerRoman"/>
      <w:lvlText w:val="%3."/>
      <w:lvlJc w:val="right"/>
      <w:pPr>
        <w:ind w:left="2526" w:hanging="180"/>
      </w:pPr>
    </w:lvl>
    <w:lvl w:ilvl="3" w:tplc="0422000F" w:tentative="1">
      <w:start w:val="1"/>
      <w:numFmt w:val="decimal"/>
      <w:lvlText w:val="%4."/>
      <w:lvlJc w:val="left"/>
      <w:pPr>
        <w:ind w:left="3246" w:hanging="360"/>
      </w:pPr>
    </w:lvl>
    <w:lvl w:ilvl="4" w:tplc="04220019" w:tentative="1">
      <w:start w:val="1"/>
      <w:numFmt w:val="lowerLetter"/>
      <w:lvlText w:val="%5."/>
      <w:lvlJc w:val="left"/>
      <w:pPr>
        <w:ind w:left="3966" w:hanging="360"/>
      </w:pPr>
    </w:lvl>
    <w:lvl w:ilvl="5" w:tplc="0422001B" w:tentative="1">
      <w:start w:val="1"/>
      <w:numFmt w:val="lowerRoman"/>
      <w:lvlText w:val="%6."/>
      <w:lvlJc w:val="right"/>
      <w:pPr>
        <w:ind w:left="4686" w:hanging="180"/>
      </w:pPr>
    </w:lvl>
    <w:lvl w:ilvl="6" w:tplc="0422000F" w:tentative="1">
      <w:start w:val="1"/>
      <w:numFmt w:val="decimal"/>
      <w:lvlText w:val="%7."/>
      <w:lvlJc w:val="left"/>
      <w:pPr>
        <w:ind w:left="5406" w:hanging="360"/>
      </w:pPr>
    </w:lvl>
    <w:lvl w:ilvl="7" w:tplc="04220019" w:tentative="1">
      <w:start w:val="1"/>
      <w:numFmt w:val="lowerLetter"/>
      <w:lvlText w:val="%8."/>
      <w:lvlJc w:val="left"/>
      <w:pPr>
        <w:ind w:left="6126" w:hanging="360"/>
      </w:pPr>
    </w:lvl>
    <w:lvl w:ilvl="8" w:tplc="0422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F2B1070"/>
    <w:multiLevelType w:val="hybridMultilevel"/>
    <w:tmpl w:val="A184E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5ED6"/>
    <w:multiLevelType w:val="hybridMultilevel"/>
    <w:tmpl w:val="E5128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50AD"/>
    <w:multiLevelType w:val="hybridMultilevel"/>
    <w:tmpl w:val="959AC7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3905"/>
    <w:multiLevelType w:val="hybridMultilevel"/>
    <w:tmpl w:val="464E7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31E"/>
    <w:multiLevelType w:val="hybridMultilevel"/>
    <w:tmpl w:val="6756A51E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7"/>
    <w:rsid w:val="00107102"/>
    <w:rsid w:val="00110AFE"/>
    <w:rsid w:val="00130487"/>
    <w:rsid w:val="00145097"/>
    <w:rsid w:val="001B6868"/>
    <w:rsid w:val="001F4370"/>
    <w:rsid w:val="005253C3"/>
    <w:rsid w:val="00542289"/>
    <w:rsid w:val="00556556"/>
    <w:rsid w:val="005A4A9A"/>
    <w:rsid w:val="006B4A0F"/>
    <w:rsid w:val="008A0266"/>
    <w:rsid w:val="008F2F38"/>
    <w:rsid w:val="0094499C"/>
    <w:rsid w:val="009640B6"/>
    <w:rsid w:val="009A08B9"/>
    <w:rsid w:val="009D1C2A"/>
    <w:rsid w:val="009F0ECF"/>
    <w:rsid w:val="00B564EA"/>
    <w:rsid w:val="00C66068"/>
    <w:rsid w:val="00D834FB"/>
    <w:rsid w:val="00E639B0"/>
    <w:rsid w:val="00EB4E09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5764A-728B-41DF-A583-2C41ACB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87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30487"/>
    <w:pPr>
      <w:ind w:left="720"/>
    </w:pPr>
  </w:style>
  <w:style w:type="paragraph" w:customStyle="1" w:styleId="a3">
    <w:name w:val="Абзац списка"/>
    <w:basedOn w:val="a"/>
    <w:qFormat/>
    <w:rsid w:val="00130487"/>
    <w:pPr>
      <w:ind w:left="720"/>
      <w:contextualSpacing/>
    </w:pPr>
    <w:rPr>
      <w:rFonts w:eastAsia="Calibri"/>
    </w:rPr>
  </w:style>
  <w:style w:type="paragraph" w:styleId="a4">
    <w:name w:val="Normal (Web)"/>
    <w:basedOn w:val="a"/>
    <w:semiHidden/>
    <w:unhideWhenUsed/>
    <w:rsid w:val="00130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Завдання</vt:lpstr>
      <vt:lpstr>Завдання </vt:lpstr>
    </vt:vector>
  </TitlesOfParts>
  <Company>OIPPO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</dc:title>
  <dc:subject/>
  <dc:creator>user</dc:creator>
  <cp:keywords/>
  <dc:description/>
  <cp:lastModifiedBy>RePack by Diakov</cp:lastModifiedBy>
  <cp:revision>4</cp:revision>
  <cp:lastPrinted>2016-09-21T08:16:00Z</cp:lastPrinted>
  <dcterms:created xsi:type="dcterms:W3CDTF">2016-10-06T23:48:00Z</dcterms:created>
  <dcterms:modified xsi:type="dcterms:W3CDTF">2016-10-06T23:51:00Z</dcterms:modified>
</cp:coreProperties>
</file>